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2" w:rsidRDefault="00D32332" w:rsidP="00D32332">
      <w:pPr>
        <w:pStyle w:val="Title"/>
        <w:jc w:val="left"/>
        <w:rPr>
          <w:rFonts w:ascii="Arial" w:hAnsi="Arial" w:cs="Arial"/>
          <w:sz w:val="20"/>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38225" cy="942975"/>
            <wp:effectExtent l="19050" t="0" r="9525" b="0"/>
            <wp:wrapTight wrapText="bothSides">
              <wp:wrapPolygon edited="0">
                <wp:start x="-396" y="0"/>
                <wp:lineTo x="-396" y="21382"/>
                <wp:lineTo x="21798" y="21382"/>
                <wp:lineTo x="21798" y="0"/>
                <wp:lineTo x="-396" y="0"/>
              </wp:wrapPolygon>
            </wp:wrapTight>
            <wp:docPr id="2" name="Picture 2" descr="nhc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cgraphic"/>
                    <pic:cNvPicPr>
                      <a:picLocks noChangeAspect="1" noChangeArrowheads="1"/>
                    </pic:cNvPicPr>
                  </pic:nvPicPr>
                  <pic:blipFill>
                    <a:blip r:embed="rId5" cstate="print"/>
                    <a:srcRect/>
                    <a:stretch>
                      <a:fillRect/>
                    </a:stretch>
                  </pic:blipFill>
                  <pic:spPr bwMode="auto">
                    <a:xfrm>
                      <a:off x="0" y="0"/>
                      <a:ext cx="1038225" cy="942975"/>
                    </a:xfrm>
                    <a:prstGeom prst="rect">
                      <a:avLst/>
                    </a:prstGeom>
                    <a:noFill/>
                    <a:ln w="9525">
                      <a:noFill/>
                      <a:miter lim="800000"/>
                      <a:headEnd/>
                      <a:tailEnd/>
                    </a:ln>
                  </pic:spPr>
                </pic:pic>
              </a:graphicData>
            </a:graphic>
          </wp:anchor>
        </w:drawing>
      </w:r>
      <w:r>
        <w:rPr>
          <w:rFonts w:ascii="Arial" w:hAnsi="Arial" w:cs="Arial"/>
          <w:sz w:val="20"/>
        </w:rPr>
        <w:t>Natural Healing Centers</w:t>
      </w:r>
    </w:p>
    <w:p w:rsidR="00D32332" w:rsidRDefault="00D32332" w:rsidP="00D32332">
      <w:pPr>
        <w:pStyle w:val="Title"/>
        <w:jc w:val="left"/>
        <w:rPr>
          <w:rFonts w:ascii="Arial" w:hAnsi="Arial" w:cs="Arial"/>
          <w:sz w:val="16"/>
        </w:rPr>
      </w:pPr>
      <w:r>
        <w:rPr>
          <w:rFonts w:ascii="Arial" w:hAnsi="Arial" w:cs="Arial"/>
          <w:sz w:val="16"/>
        </w:rPr>
        <w:t>Rosanne Fischer, RN, DC</w:t>
      </w:r>
    </w:p>
    <w:p w:rsidR="00D32332" w:rsidRDefault="00D32332" w:rsidP="00D32332">
      <w:pPr>
        <w:pStyle w:val="Title"/>
        <w:jc w:val="left"/>
        <w:rPr>
          <w:rFonts w:ascii="Arial" w:hAnsi="Arial" w:cs="Arial"/>
          <w:sz w:val="16"/>
        </w:rPr>
      </w:pPr>
      <w:r>
        <w:rPr>
          <w:rFonts w:ascii="Arial" w:hAnsi="Arial" w:cs="Arial"/>
          <w:sz w:val="16"/>
        </w:rPr>
        <w:t>405 Hwy 50 West, Suite 200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7E4468">
        <w:rPr>
          <w:rFonts w:ascii="Arial" w:hAnsi="Arial" w:cs="Arial"/>
          <w:sz w:val="22"/>
          <w:szCs w:val="22"/>
        </w:rPr>
        <w:t>Name</w:t>
      </w:r>
      <w:proofErr w:type="gramStart"/>
      <w:r w:rsidRPr="007E4468">
        <w:rPr>
          <w:rFonts w:ascii="Arial" w:hAnsi="Arial" w:cs="Arial"/>
          <w:sz w:val="22"/>
          <w:szCs w:val="22"/>
        </w:rPr>
        <w:t>:</w:t>
      </w:r>
      <w:r>
        <w:rPr>
          <w:rFonts w:ascii="Arial" w:hAnsi="Arial" w:cs="Arial"/>
          <w:sz w:val="16"/>
        </w:rPr>
        <w:t>_</w:t>
      </w:r>
      <w:proofErr w:type="gramEnd"/>
      <w:r>
        <w:rPr>
          <w:rFonts w:ascii="Arial" w:hAnsi="Arial" w:cs="Arial"/>
          <w:sz w:val="16"/>
        </w:rPr>
        <w:t>_________________________________</w:t>
      </w:r>
    </w:p>
    <w:p w:rsidR="00D32332" w:rsidRDefault="00D32332" w:rsidP="00D32332">
      <w:pPr>
        <w:pStyle w:val="Title"/>
        <w:jc w:val="left"/>
        <w:rPr>
          <w:rFonts w:ascii="Arial" w:hAnsi="Arial" w:cs="Arial"/>
          <w:sz w:val="16"/>
        </w:rPr>
      </w:pPr>
      <w:r>
        <w:rPr>
          <w:rFonts w:ascii="Arial" w:hAnsi="Arial" w:cs="Arial"/>
          <w:sz w:val="16"/>
        </w:rPr>
        <w:t>Union, MO 63084</w:t>
      </w:r>
    </w:p>
    <w:p w:rsidR="00D32332" w:rsidRDefault="00D32332" w:rsidP="00D32332">
      <w:pPr>
        <w:pStyle w:val="Title"/>
        <w:jc w:val="left"/>
        <w:rPr>
          <w:rFonts w:ascii="Arial" w:hAnsi="Arial" w:cs="Arial"/>
          <w:sz w:val="20"/>
        </w:rPr>
      </w:pPr>
      <w:r>
        <w:rPr>
          <w:rFonts w:ascii="Arial" w:hAnsi="Arial" w:cs="Arial"/>
          <w:sz w:val="16"/>
        </w:rPr>
        <w:t>(636) 583-2192</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7E4468">
        <w:rPr>
          <w:rFonts w:ascii="Arial" w:hAnsi="Arial" w:cs="Arial"/>
          <w:sz w:val="22"/>
          <w:szCs w:val="22"/>
        </w:rPr>
        <w:t>Date</w:t>
      </w:r>
      <w:proofErr w:type="gramStart"/>
      <w:r w:rsidRPr="007E4468">
        <w:rPr>
          <w:rFonts w:ascii="Arial" w:hAnsi="Arial" w:cs="Arial"/>
          <w:sz w:val="22"/>
          <w:szCs w:val="22"/>
        </w:rPr>
        <w:t>:</w:t>
      </w:r>
      <w:r>
        <w:rPr>
          <w:rFonts w:ascii="Arial" w:hAnsi="Arial" w:cs="Arial"/>
          <w:sz w:val="16"/>
        </w:rPr>
        <w:t>_</w:t>
      </w:r>
      <w:proofErr w:type="gramEnd"/>
      <w:r>
        <w:rPr>
          <w:rFonts w:ascii="Arial" w:hAnsi="Arial" w:cs="Arial"/>
          <w:sz w:val="16"/>
        </w:rPr>
        <w:t>__________________________________</w:t>
      </w:r>
    </w:p>
    <w:p w:rsidR="00D32332" w:rsidRDefault="00D32332" w:rsidP="00D32332">
      <w:pPr>
        <w:pStyle w:val="Title"/>
        <w:rPr>
          <w:rFonts w:ascii="Arial" w:hAnsi="Arial" w:cs="Arial"/>
        </w:rPr>
      </w:pPr>
    </w:p>
    <w:p w:rsidR="00D32332" w:rsidRDefault="00D32332" w:rsidP="00D32332">
      <w:pPr>
        <w:pStyle w:val="Title"/>
        <w:rPr>
          <w:rFonts w:ascii="Arial" w:hAnsi="Arial" w:cs="Arial"/>
          <w:sz w:val="20"/>
        </w:rPr>
      </w:pPr>
    </w:p>
    <w:p w:rsidR="00D32332" w:rsidRDefault="00D32332" w:rsidP="00D32332">
      <w:pPr>
        <w:pStyle w:val="Title"/>
        <w:rPr>
          <w:rFonts w:ascii="Arial" w:hAnsi="Arial" w:cs="Arial"/>
          <w:sz w:val="20"/>
        </w:rPr>
      </w:pPr>
      <w:r>
        <w:rPr>
          <w:rFonts w:ascii="Arial" w:hAnsi="Arial" w:cs="Arial"/>
          <w:sz w:val="20"/>
        </w:rPr>
        <w:t>Hormone Balance Symptom Survey Form</w:t>
      </w:r>
    </w:p>
    <w:p w:rsidR="00D32332" w:rsidRDefault="00D32332" w:rsidP="00D32332">
      <w:pPr>
        <w:jc w:val="center"/>
        <w:rPr>
          <w:rFonts w:ascii="Arial" w:hAnsi="Arial" w:cs="Arial"/>
          <w:i/>
          <w:iCs/>
          <w:sz w:val="16"/>
        </w:rPr>
      </w:pPr>
      <w:r>
        <w:rPr>
          <w:rFonts w:ascii="Arial" w:hAnsi="Arial" w:cs="Arial"/>
          <w:sz w:val="16"/>
        </w:rPr>
        <w:t xml:space="preserve">(Paraphrased from the book by Dr. John Lee, MD, </w:t>
      </w:r>
      <w:r>
        <w:rPr>
          <w:rFonts w:ascii="Arial" w:hAnsi="Arial" w:cs="Arial"/>
          <w:i/>
          <w:iCs/>
          <w:sz w:val="16"/>
        </w:rPr>
        <w:t xml:space="preserve">What Your Doctor May No Tell You </w:t>
      </w:r>
      <w:proofErr w:type="gramStart"/>
      <w:r>
        <w:rPr>
          <w:rFonts w:ascii="Arial" w:hAnsi="Arial" w:cs="Arial"/>
          <w:i/>
          <w:iCs/>
          <w:sz w:val="16"/>
        </w:rPr>
        <w:t>About</w:t>
      </w:r>
      <w:proofErr w:type="gramEnd"/>
      <w:r>
        <w:rPr>
          <w:rFonts w:ascii="Arial" w:hAnsi="Arial" w:cs="Arial"/>
          <w:i/>
          <w:iCs/>
          <w:sz w:val="16"/>
        </w:rPr>
        <w:t xml:space="preserve"> Menopause </w:t>
      </w:r>
      <w:r>
        <w:rPr>
          <w:rFonts w:ascii="Arial" w:hAnsi="Arial" w:cs="Arial"/>
          <w:sz w:val="16"/>
        </w:rPr>
        <w:t>and</w:t>
      </w:r>
      <w:r>
        <w:rPr>
          <w:rFonts w:ascii="Arial" w:hAnsi="Arial" w:cs="Arial"/>
          <w:i/>
          <w:iCs/>
          <w:sz w:val="16"/>
        </w:rPr>
        <w:t xml:space="preserve"> What Your Doctor May Not Tell You About </w:t>
      </w:r>
      <w:proofErr w:type="spellStart"/>
      <w:r>
        <w:rPr>
          <w:rFonts w:ascii="Arial" w:hAnsi="Arial" w:cs="Arial"/>
          <w:i/>
          <w:iCs/>
          <w:sz w:val="16"/>
        </w:rPr>
        <w:t>Premenopause</w:t>
      </w:r>
      <w:proofErr w:type="spellEnd"/>
      <w:r>
        <w:rPr>
          <w:rFonts w:ascii="Arial" w:hAnsi="Arial" w:cs="Arial"/>
          <w:i/>
          <w:iCs/>
          <w:sz w:val="16"/>
        </w:rPr>
        <w:t xml:space="preserve">, </w:t>
      </w:r>
      <w:r>
        <w:rPr>
          <w:rFonts w:ascii="Arial" w:hAnsi="Arial" w:cs="Arial"/>
          <w:sz w:val="16"/>
        </w:rPr>
        <w:t xml:space="preserve">as well as from various newsletters published by </w:t>
      </w:r>
      <w:hyperlink r:id="rId6" w:history="1">
        <w:r>
          <w:rPr>
            <w:rStyle w:val="Hyperlink"/>
            <w:rFonts w:ascii="Arial" w:hAnsi="Arial" w:cs="Arial"/>
            <w:sz w:val="16"/>
          </w:rPr>
          <w:t>www.johnleemd.com</w:t>
        </w:r>
      </w:hyperlink>
      <w:r>
        <w:rPr>
          <w:rFonts w:ascii="Arial" w:hAnsi="Arial" w:cs="Arial"/>
          <w:i/>
          <w:iCs/>
          <w:sz w:val="16"/>
        </w:rPr>
        <w:t>)</w:t>
      </w:r>
    </w:p>
    <w:p w:rsidR="00D32332" w:rsidRDefault="00D32332" w:rsidP="00D32332">
      <w:pPr>
        <w:pStyle w:val="Heading1"/>
        <w:rPr>
          <w:rFonts w:ascii="Arial" w:hAnsi="Arial" w:cs="Arial"/>
          <w:sz w:val="16"/>
        </w:rPr>
      </w:pPr>
    </w:p>
    <w:p w:rsidR="00D32332" w:rsidRDefault="00D32332" w:rsidP="00D32332">
      <w:pPr>
        <w:pStyle w:val="Heading1"/>
        <w:rPr>
          <w:rFonts w:ascii="Arial" w:hAnsi="Arial" w:cs="Arial"/>
          <w:sz w:val="20"/>
        </w:rPr>
      </w:pPr>
      <w:r>
        <w:rPr>
          <w:rFonts w:ascii="Arial" w:hAnsi="Arial" w:cs="Arial"/>
          <w:sz w:val="20"/>
        </w:rPr>
        <w:t xml:space="preserve">Find out if your symptoms are due to a hormonal imbalance.   </w:t>
      </w:r>
    </w:p>
    <w:p w:rsidR="00D32332" w:rsidRDefault="00D32332" w:rsidP="00D32332">
      <w:pPr>
        <w:numPr>
          <w:ilvl w:val="0"/>
          <w:numId w:val="1"/>
        </w:numPr>
        <w:spacing w:before="100" w:beforeAutospacing="1" w:after="100" w:afterAutospacing="1"/>
        <w:rPr>
          <w:rFonts w:ascii="Arial" w:hAnsi="Arial" w:cs="Arial"/>
          <w:sz w:val="20"/>
          <w:szCs w:val="23"/>
        </w:rPr>
      </w:pPr>
      <w:r>
        <w:rPr>
          <w:rFonts w:ascii="Arial" w:hAnsi="Arial" w:cs="Arial"/>
          <w:sz w:val="20"/>
          <w:szCs w:val="23"/>
        </w:rPr>
        <w:t xml:space="preserve">Read carefully through the list of symptoms in each group, and put a check mark next to each symptom that you have. (If you check off the same symptom in more than one group, that's fine.) </w:t>
      </w:r>
    </w:p>
    <w:p w:rsidR="00D32332" w:rsidRDefault="00D32332" w:rsidP="00D32332">
      <w:pPr>
        <w:numPr>
          <w:ilvl w:val="0"/>
          <w:numId w:val="1"/>
        </w:numPr>
        <w:spacing w:before="100" w:beforeAutospacing="1" w:after="100" w:afterAutospacing="1"/>
        <w:rPr>
          <w:rFonts w:ascii="Arial" w:hAnsi="Arial" w:cs="Arial"/>
          <w:sz w:val="20"/>
          <w:szCs w:val="23"/>
        </w:rPr>
      </w:pPr>
      <w:r>
        <w:rPr>
          <w:rFonts w:ascii="Arial" w:hAnsi="Arial" w:cs="Arial"/>
          <w:sz w:val="20"/>
          <w:szCs w:val="23"/>
        </w:rPr>
        <w:t xml:space="preserve">Go back and count the check marks in each group. In any group where you have two or more symptoms checked off, there's a good chance that you have the hormone imbalance represented by that group. </w:t>
      </w:r>
    </w:p>
    <w:p w:rsidR="00D32332" w:rsidRDefault="00D32332" w:rsidP="00D32332">
      <w:pPr>
        <w:numPr>
          <w:ilvl w:val="0"/>
          <w:numId w:val="1"/>
        </w:numPr>
        <w:spacing w:before="100" w:beforeAutospacing="1" w:after="100" w:afterAutospacing="1"/>
        <w:rPr>
          <w:rFonts w:ascii="Arial" w:hAnsi="Arial" w:cs="Arial"/>
          <w:b/>
          <w:bCs/>
          <w:sz w:val="20"/>
          <w:szCs w:val="23"/>
        </w:rPr>
      </w:pPr>
      <w:r>
        <w:rPr>
          <w:rFonts w:ascii="Arial" w:hAnsi="Arial" w:cs="Arial"/>
          <w:sz w:val="20"/>
          <w:szCs w:val="23"/>
        </w:rPr>
        <w:t xml:space="preserve">The more symptoms you check off, the higher the likelihood that you have the hormone imbalance represented by that group. (Some people may have more than one type of hormonal imbalance.)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3"/>
        <w:gridCol w:w="3191"/>
      </w:tblGrid>
      <w:tr w:rsidR="00D32332" w:rsidTr="006F5AD0">
        <w:tblPrEx>
          <w:tblCellMar>
            <w:top w:w="0" w:type="dxa"/>
            <w:bottom w:w="0" w:type="dxa"/>
          </w:tblCellMar>
        </w:tblPrEx>
        <w:trPr>
          <w:cantSplit/>
        </w:trPr>
        <w:tc>
          <w:tcPr>
            <w:tcW w:w="5000" w:type="pct"/>
            <w:gridSpan w:val="3"/>
          </w:tcPr>
          <w:p w:rsidR="00D32332" w:rsidRDefault="00D32332" w:rsidP="006F5AD0">
            <w:pPr>
              <w:pStyle w:val="Heading2"/>
              <w:rPr>
                <w:rFonts w:ascii="Arial" w:hAnsi="Arial" w:cs="Arial"/>
                <w:sz w:val="20"/>
              </w:rPr>
            </w:pPr>
            <w:r>
              <w:rPr>
                <w:rFonts w:ascii="Arial" w:hAnsi="Arial" w:cs="Arial"/>
                <w:sz w:val="20"/>
              </w:rPr>
              <w:t>HORMONE BALANCE TEST FOR WOMEN:</w:t>
            </w:r>
          </w:p>
        </w:tc>
      </w:tr>
      <w:tr w:rsidR="00D32332" w:rsidTr="006F5AD0">
        <w:tblPrEx>
          <w:tblCellMar>
            <w:top w:w="0" w:type="dxa"/>
            <w:bottom w:w="0" w:type="dxa"/>
          </w:tblCellMar>
        </w:tblPrEx>
        <w:trPr>
          <w:cantSplit/>
        </w:trPr>
        <w:tc>
          <w:tcPr>
            <w:tcW w:w="5000" w:type="pct"/>
            <w:gridSpan w:val="3"/>
          </w:tcPr>
          <w:p w:rsidR="00D32332" w:rsidRDefault="00D32332" w:rsidP="006F5AD0">
            <w:pPr>
              <w:pStyle w:val="Heading2"/>
              <w:rPr>
                <w:rFonts w:ascii="Arial" w:hAnsi="Arial" w:cs="Arial"/>
                <w:sz w:val="20"/>
              </w:rPr>
            </w:pPr>
            <w:r>
              <w:rPr>
                <w:rFonts w:ascii="Arial" w:hAnsi="Arial" w:cs="Arial"/>
                <w:sz w:val="20"/>
              </w:rPr>
              <w:t>SYMPTOM GROUP 1</w:t>
            </w:r>
          </w:p>
        </w:tc>
      </w:tr>
      <w:tr w:rsidR="00D32332" w:rsidTr="006F5AD0">
        <w:tblPrEx>
          <w:tblCellMar>
            <w:top w:w="0" w:type="dxa"/>
            <w:bottom w:w="0" w:type="dxa"/>
          </w:tblCellMar>
        </w:tblPrEx>
        <w:tc>
          <w:tcPr>
            <w:tcW w:w="1667"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PMS</w:t>
            </w:r>
          </w:p>
        </w:tc>
        <w:tc>
          <w:tcPr>
            <w:tcW w:w="1667"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Insomnia</w:t>
            </w:r>
          </w:p>
        </w:tc>
        <w:tc>
          <w:tcPr>
            <w:tcW w:w="1666"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Early Miscarriage</w:t>
            </w:r>
          </w:p>
        </w:tc>
      </w:tr>
      <w:tr w:rsidR="00D32332" w:rsidTr="006F5AD0">
        <w:tblPrEx>
          <w:tblCellMar>
            <w:top w:w="0" w:type="dxa"/>
            <w:bottom w:w="0" w:type="dxa"/>
          </w:tblCellMar>
        </w:tblPrEx>
        <w:tc>
          <w:tcPr>
            <w:tcW w:w="1667"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Unexplained Weight Gain</w:t>
            </w:r>
          </w:p>
        </w:tc>
        <w:tc>
          <w:tcPr>
            <w:tcW w:w="1667"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Anxiety</w:t>
            </w:r>
          </w:p>
        </w:tc>
        <w:tc>
          <w:tcPr>
            <w:tcW w:w="1666"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Cyclical Headaches</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Infertility</w:t>
            </w:r>
          </w:p>
        </w:tc>
        <w:tc>
          <w:tcPr>
            <w:tcW w:w="3333" w:type="pct"/>
            <w:gridSpan w:val="2"/>
          </w:tcPr>
          <w:p w:rsidR="00D32332" w:rsidRDefault="00D32332" w:rsidP="00D32332">
            <w:pPr>
              <w:numPr>
                <w:ilvl w:val="0"/>
                <w:numId w:val="2"/>
              </w:numPr>
              <w:spacing w:before="100" w:beforeAutospacing="1" w:after="100" w:afterAutospacing="1"/>
              <w:rPr>
                <w:rFonts w:ascii="Arial" w:hAnsi="Arial" w:cs="Arial"/>
                <w:sz w:val="20"/>
                <w:szCs w:val="23"/>
              </w:rPr>
            </w:pPr>
            <w:r>
              <w:rPr>
                <w:rFonts w:ascii="Arial" w:hAnsi="Arial" w:cs="Arial"/>
                <w:sz w:val="20"/>
                <w:szCs w:val="23"/>
              </w:rPr>
              <w:t>Painful and/or Lumpy Breasts</w:t>
            </w: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pStyle w:val="Heading4"/>
              <w:rPr>
                <w:rFonts w:ascii="Arial" w:hAnsi="Arial" w:cs="Arial"/>
                <w:sz w:val="20"/>
                <w:szCs w:val="23"/>
              </w:rPr>
            </w:pPr>
            <w:r>
              <w:rPr>
                <w:rFonts w:ascii="Arial" w:hAnsi="Arial" w:cs="Arial"/>
                <w:sz w:val="20"/>
              </w:rPr>
              <w:t>SYMPTOM GROUP 2</w:t>
            </w:r>
          </w:p>
        </w:tc>
      </w:tr>
      <w:tr w:rsidR="00D32332" w:rsidTr="006F5AD0">
        <w:tblPrEx>
          <w:tblCellMar>
            <w:top w:w="0" w:type="dxa"/>
            <w:bottom w:w="0" w:type="dxa"/>
          </w:tblCellMar>
        </w:tblPrEx>
        <w:tc>
          <w:tcPr>
            <w:tcW w:w="1667" w:type="pct"/>
          </w:tcPr>
          <w:p w:rsidR="00D32332" w:rsidRDefault="00D32332" w:rsidP="00D32332">
            <w:pPr>
              <w:numPr>
                <w:ilvl w:val="0"/>
                <w:numId w:val="3"/>
              </w:numPr>
              <w:spacing w:before="100" w:beforeAutospacing="1" w:after="100" w:afterAutospacing="1"/>
              <w:rPr>
                <w:rFonts w:ascii="Arial" w:hAnsi="Arial" w:cs="Arial"/>
                <w:sz w:val="20"/>
                <w:szCs w:val="23"/>
              </w:rPr>
            </w:pPr>
            <w:r>
              <w:rPr>
                <w:rFonts w:ascii="Arial" w:hAnsi="Arial" w:cs="Arial"/>
                <w:sz w:val="20"/>
                <w:szCs w:val="23"/>
              </w:rPr>
              <w:t>Vaginal Dryness</w:t>
            </w:r>
          </w:p>
        </w:tc>
        <w:tc>
          <w:tcPr>
            <w:tcW w:w="1667" w:type="pct"/>
          </w:tcPr>
          <w:p w:rsidR="00D32332" w:rsidRDefault="00D32332" w:rsidP="00D32332">
            <w:pPr>
              <w:pStyle w:val="Heading3"/>
              <w:numPr>
                <w:ilvl w:val="0"/>
                <w:numId w:val="3"/>
              </w:numPr>
              <w:rPr>
                <w:rFonts w:ascii="Arial" w:hAnsi="Arial" w:cs="Arial"/>
                <w:b w:val="0"/>
                <w:bCs w:val="0"/>
                <w:sz w:val="20"/>
              </w:rPr>
            </w:pPr>
            <w:r>
              <w:rPr>
                <w:rFonts w:ascii="Arial" w:hAnsi="Arial" w:cs="Arial"/>
                <w:b w:val="0"/>
                <w:bCs w:val="0"/>
                <w:sz w:val="20"/>
              </w:rPr>
              <w:t>Night Sweats</w:t>
            </w:r>
          </w:p>
        </w:tc>
        <w:tc>
          <w:tcPr>
            <w:tcW w:w="1666" w:type="pct"/>
          </w:tcPr>
          <w:p w:rsidR="00D32332" w:rsidRDefault="00D32332" w:rsidP="00D32332">
            <w:pPr>
              <w:numPr>
                <w:ilvl w:val="0"/>
                <w:numId w:val="3"/>
              </w:numPr>
              <w:spacing w:before="100" w:beforeAutospacing="1" w:after="100" w:afterAutospacing="1"/>
              <w:rPr>
                <w:rFonts w:ascii="Arial" w:hAnsi="Arial" w:cs="Arial"/>
                <w:sz w:val="20"/>
                <w:szCs w:val="23"/>
              </w:rPr>
            </w:pPr>
            <w:r>
              <w:rPr>
                <w:rFonts w:ascii="Arial" w:hAnsi="Arial" w:cs="Arial"/>
                <w:sz w:val="20"/>
                <w:szCs w:val="23"/>
              </w:rPr>
              <w:t>Painful Intercourse</w:t>
            </w:r>
          </w:p>
        </w:tc>
      </w:tr>
      <w:tr w:rsidR="00D32332" w:rsidTr="006F5AD0">
        <w:tblPrEx>
          <w:tblCellMar>
            <w:top w:w="0" w:type="dxa"/>
            <w:bottom w:w="0" w:type="dxa"/>
          </w:tblCellMar>
        </w:tblPrEx>
        <w:tc>
          <w:tcPr>
            <w:tcW w:w="1667" w:type="pct"/>
          </w:tcPr>
          <w:p w:rsidR="00D32332" w:rsidRDefault="00D32332" w:rsidP="00D32332">
            <w:pPr>
              <w:numPr>
                <w:ilvl w:val="0"/>
                <w:numId w:val="3"/>
              </w:numPr>
              <w:spacing w:before="100" w:beforeAutospacing="1" w:after="100" w:afterAutospacing="1"/>
              <w:rPr>
                <w:rFonts w:ascii="Arial" w:hAnsi="Arial" w:cs="Arial"/>
                <w:sz w:val="20"/>
                <w:szCs w:val="23"/>
              </w:rPr>
            </w:pPr>
            <w:r>
              <w:rPr>
                <w:rFonts w:ascii="Arial" w:hAnsi="Arial" w:cs="Arial"/>
                <w:sz w:val="20"/>
                <w:szCs w:val="23"/>
              </w:rPr>
              <w:t>Memory Problems</w:t>
            </w:r>
          </w:p>
        </w:tc>
        <w:tc>
          <w:tcPr>
            <w:tcW w:w="1667" w:type="pct"/>
          </w:tcPr>
          <w:p w:rsidR="00D32332" w:rsidRDefault="00D32332" w:rsidP="00D32332">
            <w:pPr>
              <w:pStyle w:val="Heading3"/>
              <w:numPr>
                <w:ilvl w:val="0"/>
                <w:numId w:val="3"/>
              </w:numPr>
              <w:rPr>
                <w:rFonts w:ascii="Arial" w:hAnsi="Arial" w:cs="Arial"/>
                <w:b w:val="0"/>
                <w:bCs w:val="0"/>
                <w:sz w:val="20"/>
              </w:rPr>
            </w:pPr>
            <w:r>
              <w:rPr>
                <w:rFonts w:ascii="Arial" w:hAnsi="Arial" w:cs="Arial"/>
                <w:b w:val="0"/>
                <w:bCs w:val="0"/>
                <w:sz w:val="20"/>
              </w:rPr>
              <w:t>Bladder Infections</w:t>
            </w:r>
          </w:p>
        </w:tc>
        <w:tc>
          <w:tcPr>
            <w:tcW w:w="1666" w:type="pct"/>
          </w:tcPr>
          <w:p w:rsidR="00D32332" w:rsidRDefault="00D32332" w:rsidP="00D32332">
            <w:pPr>
              <w:numPr>
                <w:ilvl w:val="0"/>
                <w:numId w:val="3"/>
              </w:numPr>
              <w:spacing w:before="100" w:beforeAutospacing="1" w:after="100" w:afterAutospacing="1"/>
              <w:rPr>
                <w:rFonts w:ascii="Arial" w:hAnsi="Arial" w:cs="Arial"/>
                <w:sz w:val="20"/>
                <w:szCs w:val="23"/>
              </w:rPr>
            </w:pPr>
            <w:r>
              <w:rPr>
                <w:rFonts w:ascii="Arial" w:hAnsi="Arial" w:cs="Arial"/>
                <w:sz w:val="20"/>
                <w:szCs w:val="23"/>
              </w:rPr>
              <w:t>Lethargic Depression</w:t>
            </w:r>
          </w:p>
        </w:tc>
      </w:tr>
      <w:tr w:rsidR="00D32332" w:rsidTr="006F5AD0">
        <w:tblPrEx>
          <w:tblCellMar>
            <w:top w:w="0" w:type="dxa"/>
            <w:bottom w:w="0" w:type="dxa"/>
          </w:tblCellMar>
        </w:tblPrEx>
        <w:trPr>
          <w:cantSplit/>
        </w:trPr>
        <w:tc>
          <w:tcPr>
            <w:tcW w:w="5000" w:type="pct"/>
            <w:gridSpan w:val="3"/>
          </w:tcPr>
          <w:p w:rsidR="00D32332" w:rsidRDefault="00D32332" w:rsidP="00D32332">
            <w:pPr>
              <w:numPr>
                <w:ilvl w:val="0"/>
                <w:numId w:val="3"/>
              </w:numPr>
              <w:spacing w:before="100" w:beforeAutospacing="1" w:after="100" w:afterAutospacing="1"/>
              <w:rPr>
                <w:rFonts w:ascii="Arial" w:hAnsi="Arial" w:cs="Arial"/>
                <w:sz w:val="20"/>
                <w:szCs w:val="23"/>
              </w:rPr>
            </w:pPr>
            <w:r>
              <w:rPr>
                <w:rFonts w:ascii="Arial" w:hAnsi="Arial" w:cs="Arial"/>
                <w:sz w:val="20"/>
                <w:szCs w:val="23"/>
              </w:rPr>
              <w:t>Hot Flashes</w:t>
            </w: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pStyle w:val="Heading2"/>
              <w:rPr>
                <w:rFonts w:ascii="Arial" w:hAnsi="Arial" w:cs="Arial"/>
                <w:sz w:val="20"/>
              </w:rPr>
            </w:pPr>
            <w:r>
              <w:rPr>
                <w:rFonts w:ascii="Arial" w:hAnsi="Arial" w:cs="Arial"/>
                <w:sz w:val="20"/>
              </w:rPr>
              <w:t>SYMPTOM GROUP 3</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Puffiness and Bloating</w:t>
            </w:r>
          </w:p>
        </w:tc>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Rapid Weight Gain</w:t>
            </w:r>
          </w:p>
        </w:tc>
        <w:tc>
          <w:tcPr>
            <w:tcW w:w="1666"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Cervical Dysplasia (abnormal pap smear)</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Breast Tenderness</w:t>
            </w:r>
          </w:p>
        </w:tc>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Mood Swings</w:t>
            </w:r>
          </w:p>
        </w:tc>
        <w:tc>
          <w:tcPr>
            <w:tcW w:w="1666"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Heavy Bleeding</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lastRenderedPageBreak/>
              <w:t>Anxious Depression</w:t>
            </w:r>
          </w:p>
        </w:tc>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proofErr w:type="spellStart"/>
            <w:r>
              <w:rPr>
                <w:rFonts w:ascii="Arial" w:hAnsi="Arial" w:cs="Arial"/>
                <w:sz w:val="20"/>
                <w:szCs w:val="23"/>
              </w:rPr>
              <w:t>Migarine</w:t>
            </w:r>
            <w:proofErr w:type="spellEnd"/>
            <w:r>
              <w:rPr>
                <w:rFonts w:ascii="Arial" w:hAnsi="Arial" w:cs="Arial"/>
                <w:sz w:val="20"/>
                <w:szCs w:val="23"/>
              </w:rPr>
              <w:t xml:space="preserve"> Headaches</w:t>
            </w:r>
          </w:p>
        </w:tc>
        <w:tc>
          <w:tcPr>
            <w:tcW w:w="1666"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Insomnia</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Foggy Thinking</w:t>
            </w:r>
          </w:p>
        </w:tc>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Red Flush on Face</w:t>
            </w:r>
          </w:p>
        </w:tc>
        <w:tc>
          <w:tcPr>
            <w:tcW w:w="1666"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Gallbladder Problems</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4"/>
              </w:numPr>
              <w:spacing w:before="100" w:beforeAutospacing="1" w:after="100" w:afterAutospacing="1"/>
              <w:rPr>
                <w:rFonts w:ascii="Arial" w:hAnsi="Arial" w:cs="Arial"/>
                <w:sz w:val="20"/>
                <w:szCs w:val="23"/>
              </w:rPr>
            </w:pPr>
            <w:r>
              <w:rPr>
                <w:rFonts w:ascii="Arial" w:hAnsi="Arial" w:cs="Arial"/>
                <w:sz w:val="20"/>
                <w:szCs w:val="23"/>
              </w:rPr>
              <w:t>Weepiness</w:t>
            </w:r>
          </w:p>
        </w:tc>
        <w:tc>
          <w:tcPr>
            <w:tcW w:w="3333" w:type="pct"/>
            <w:gridSpan w:val="2"/>
          </w:tcPr>
          <w:p w:rsidR="00D32332" w:rsidRDefault="00D32332" w:rsidP="006F5AD0">
            <w:pPr>
              <w:spacing w:before="100" w:beforeAutospacing="1" w:after="100" w:afterAutospacing="1"/>
              <w:ind w:left="216"/>
              <w:rPr>
                <w:rFonts w:ascii="Arial" w:hAnsi="Arial" w:cs="Arial"/>
                <w:sz w:val="20"/>
                <w:szCs w:val="23"/>
              </w:rPr>
            </w:pP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b/>
                <w:bCs/>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pStyle w:val="Heading2"/>
              <w:jc w:val="left"/>
              <w:rPr>
                <w:rFonts w:ascii="Arial" w:hAnsi="Arial" w:cs="Arial"/>
                <w:sz w:val="20"/>
              </w:rPr>
            </w:pPr>
            <w:r>
              <w:rPr>
                <w:rFonts w:ascii="Arial" w:hAnsi="Arial" w:cs="Arial"/>
                <w:sz w:val="20"/>
              </w:rPr>
              <w:t>SYMPTOM GROUP 4</w:t>
            </w:r>
          </w:p>
        </w:tc>
      </w:tr>
      <w:tr w:rsidR="00D32332" w:rsidTr="006F5AD0">
        <w:tblPrEx>
          <w:tblCellMar>
            <w:top w:w="0" w:type="dxa"/>
            <w:bottom w:w="0" w:type="dxa"/>
          </w:tblCellMar>
        </w:tblPrEx>
        <w:trPr>
          <w:cantSplit/>
        </w:trPr>
        <w:tc>
          <w:tcPr>
            <w:tcW w:w="5000" w:type="pct"/>
            <w:gridSpan w:val="3"/>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A Combination of the Symptoms in Groups #1 and #3</w:t>
            </w: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p>
        </w:tc>
        <w:tc>
          <w:tcPr>
            <w:tcW w:w="1667" w:type="pct"/>
          </w:tcPr>
          <w:p w:rsidR="00D32332" w:rsidRPr="008378FA" w:rsidRDefault="00D32332" w:rsidP="006F5AD0">
            <w:pPr>
              <w:spacing w:before="100" w:beforeAutospacing="1" w:after="100" w:afterAutospacing="1"/>
              <w:jc w:val="center"/>
              <w:rPr>
                <w:rFonts w:ascii="Arial" w:hAnsi="Arial" w:cs="Arial"/>
                <w:b/>
                <w:sz w:val="20"/>
                <w:szCs w:val="23"/>
              </w:rPr>
            </w:pPr>
            <w:r w:rsidRPr="008378FA">
              <w:rPr>
                <w:rFonts w:ascii="Arial" w:hAnsi="Arial" w:cs="Arial"/>
                <w:b/>
                <w:sz w:val="20"/>
                <w:szCs w:val="23"/>
              </w:rPr>
              <w:t>SYMPTOM GROUP 5</w:t>
            </w:r>
          </w:p>
        </w:tc>
        <w:tc>
          <w:tcPr>
            <w:tcW w:w="1666" w:type="pct"/>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1667"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Acne</w:t>
            </w:r>
          </w:p>
        </w:tc>
        <w:tc>
          <w:tcPr>
            <w:tcW w:w="1667"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Excessive Hair on the Face and Arms</w:t>
            </w:r>
          </w:p>
        </w:tc>
        <w:tc>
          <w:tcPr>
            <w:tcW w:w="1666"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Thinning Hair on the Head</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Ovarian Cysts</w:t>
            </w:r>
          </w:p>
        </w:tc>
        <w:tc>
          <w:tcPr>
            <w:tcW w:w="1667"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Polycystic Ovarian Syndrome</w:t>
            </w:r>
          </w:p>
        </w:tc>
        <w:tc>
          <w:tcPr>
            <w:tcW w:w="1666"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Hypoglycemia and/or Unstable Blood Sugar</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Infertility</w:t>
            </w:r>
          </w:p>
        </w:tc>
        <w:tc>
          <w:tcPr>
            <w:tcW w:w="3333" w:type="pct"/>
            <w:gridSpan w:val="2"/>
          </w:tcPr>
          <w:p w:rsidR="00D32332" w:rsidRDefault="00D32332" w:rsidP="00D32332">
            <w:pPr>
              <w:numPr>
                <w:ilvl w:val="0"/>
                <w:numId w:val="5"/>
              </w:numPr>
              <w:spacing w:before="100" w:beforeAutospacing="1" w:after="100" w:afterAutospacing="1"/>
              <w:rPr>
                <w:rFonts w:ascii="Arial" w:hAnsi="Arial" w:cs="Arial"/>
                <w:sz w:val="20"/>
                <w:szCs w:val="23"/>
              </w:rPr>
            </w:pPr>
            <w:r>
              <w:rPr>
                <w:rFonts w:ascii="Arial" w:hAnsi="Arial" w:cs="Arial"/>
                <w:sz w:val="20"/>
                <w:szCs w:val="23"/>
              </w:rPr>
              <w:t>Mid-Cycle Pain</w:t>
            </w: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pStyle w:val="Heading2"/>
              <w:rPr>
                <w:rFonts w:ascii="Arial" w:hAnsi="Arial" w:cs="Arial"/>
                <w:sz w:val="20"/>
              </w:rPr>
            </w:pPr>
            <w:r>
              <w:rPr>
                <w:rFonts w:ascii="Arial" w:hAnsi="Arial" w:cs="Arial"/>
                <w:sz w:val="20"/>
              </w:rPr>
              <w:t>SYMPTOM GROUP 6</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Debilitating Fatigue</w:t>
            </w:r>
          </w:p>
        </w:tc>
        <w:tc>
          <w:tcPr>
            <w:tcW w:w="1667"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Foggy Thinking</w:t>
            </w:r>
          </w:p>
        </w:tc>
        <w:tc>
          <w:tcPr>
            <w:tcW w:w="1666"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Unstable Blood Sugar</w:t>
            </w:r>
          </w:p>
        </w:tc>
      </w:tr>
      <w:tr w:rsidR="00D32332" w:rsidTr="006F5AD0">
        <w:tblPrEx>
          <w:tblCellMar>
            <w:top w:w="0" w:type="dxa"/>
            <w:bottom w:w="0" w:type="dxa"/>
          </w:tblCellMar>
        </w:tblPrEx>
        <w:trPr>
          <w:cantSplit/>
        </w:trPr>
        <w:tc>
          <w:tcPr>
            <w:tcW w:w="1667"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Low Blood Pressure</w:t>
            </w:r>
          </w:p>
        </w:tc>
        <w:tc>
          <w:tcPr>
            <w:tcW w:w="1667"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Thin and/or Dry Skin</w:t>
            </w:r>
          </w:p>
        </w:tc>
        <w:tc>
          <w:tcPr>
            <w:tcW w:w="1666"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 xml:space="preserve">Intolerance to </w:t>
            </w:r>
            <w:proofErr w:type="spellStart"/>
            <w:r>
              <w:rPr>
                <w:rFonts w:ascii="Arial" w:hAnsi="Arial" w:cs="Arial"/>
                <w:sz w:val="20"/>
                <w:szCs w:val="23"/>
              </w:rPr>
              <w:t>Excersise</w:t>
            </w:r>
            <w:proofErr w:type="spellEnd"/>
          </w:p>
        </w:tc>
      </w:tr>
      <w:tr w:rsidR="00D32332" w:rsidTr="006F5AD0">
        <w:tblPrEx>
          <w:tblCellMar>
            <w:top w:w="0" w:type="dxa"/>
            <w:bottom w:w="0" w:type="dxa"/>
          </w:tblCellMar>
        </w:tblPrEx>
        <w:trPr>
          <w:cantSplit/>
        </w:trPr>
        <w:tc>
          <w:tcPr>
            <w:tcW w:w="1667" w:type="pct"/>
          </w:tcPr>
          <w:p w:rsidR="00D32332" w:rsidRDefault="00D32332" w:rsidP="00D32332">
            <w:pPr>
              <w:numPr>
                <w:ilvl w:val="0"/>
                <w:numId w:val="6"/>
              </w:numPr>
              <w:spacing w:before="100" w:beforeAutospacing="1" w:after="100" w:afterAutospacing="1"/>
              <w:rPr>
                <w:rFonts w:ascii="Arial" w:hAnsi="Arial" w:cs="Arial"/>
                <w:sz w:val="20"/>
                <w:szCs w:val="23"/>
              </w:rPr>
            </w:pPr>
            <w:r>
              <w:rPr>
                <w:rFonts w:ascii="Arial" w:hAnsi="Arial" w:cs="Arial"/>
                <w:sz w:val="20"/>
                <w:szCs w:val="23"/>
              </w:rPr>
              <w:t>Brown Spots on Face</w:t>
            </w:r>
          </w:p>
        </w:tc>
        <w:tc>
          <w:tcPr>
            <w:tcW w:w="3333" w:type="pct"/>
            <w:gridSpan w:val="2"/>
          </w:tcPr>
          <w:p w:rsidR="00D32332" w:rsidRDefault="00D32332" w:rsidP="006F5AD0">
            <w:pPr>
              <w:spacing w:before="100" w:beforeAutospacing="1" w:after="100" w:afterAutospacing="1"/>
              <w:ind w:left="216"/>
              <w:rPr>
                <w:rFonts w:ascii="Arial" w:hAnsi="Arial" w:cs="Arial"/>
                <w:sz w:val="20"/>
                <w:szCs w:val="23"/>
              </w:rPr>
            </w:pP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D32332" w:rsidRDefault="00D32332" w:rsidP="006F5AD0">
            <w:pPr>
              <w:spacing w:before="100" w:beforeAutospacing="1" w:after="100" w:afterAutospacing="1"/>
              <w:rPr>
                <w:rFonts w:ascii="Arial" w:hAnsi="Arial" w:cs="Arial"/>
                <w:sz w:val="20"/>
                <w:szCs w:val="23"/>
              </w:rPr>
            </w:pPr>
          </w:p>
        </w:tc>
      </w:tr>
      <w:tr w:rsidR="00D32332" w:rsidTr="006F5AD0">
        <w:tblPrEx>
          <w:tblCellMar>
            <w:top w:w="0" w:type="dxa"/>
            <w:bottom w:w="0" w:type="dxa"/>
          </w:tblCellMar>
        </w:tblPrEx>
        <w:trPr>
          <w:cantSplit/>
        </w:trPr>
        <w:tc>
          <w:tcPr>
            <w:tcW w:w="5000" w:type="pct"/>
            <w:gridSpan w:val="3"/>
          </w:tcPr>
          <w:p w:rsidR="00D32332" w:rsidRDefault="00D32332"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D32332" w:rsidTr="006F5AD0">
        <w:tblPrEx>
          <w:tblCellMar>
            <w:top w:w="0" w:type="dxa"/>
            <w:bottom w:w="0" w:type="dxa"/>
          </w:tblCellMar>
        </w:tblPrEx>
        <w:trPr>
          <w:cantSplit/>
        </w:trPr>
        <w:tc>
          <w:tcPr>
            <w:tcW w:w="1667" w:type="pct"/>
          </w:tcPr>
          <w:p w:rsidR="00D32332" w:rsidRDefault="00D32332" w:rsidP="006F5AD0">
            <w:pPr>
              <w:spacing w:before="100" w:beforeAutospacing="1" w:after="100" w:afterAutospacing="1"/>
              <w:rPr>
                <w:rFonts w:ascii="Arial" w:hAnsi="Arial" w:cs="Arial"/>
                <w:sz w:val="20"/>
                <w:szCs w:val="23"/>
              </w:rPr>
            </w:pPr>
          </w:p>
        </w:tc>
        <w:tc>
          <w:tcPr>
            <w:tcW w:w="1667" w:type="pct"/>
          </w:tcPr>
          <w:p w:rsidR="00D32332" w:rsidRDefault="00D32332" w:rsidP="006F5AD0">
            <w:pPr>
              <w:spacing w:before="100" w:beforeAutospacing="1" w:after="100" w:afterAutospacing="1"/>
              <w:rPr>
                <w:rFonts w:ascii="Arial" w:hAnsi="Arial" w:cs="Arial"/>
                <w:sz w:val="20"/>
                <w:szCs w:val="23"/>
              </w:rPr>
            </w:pPr>
          </w:p>
        </w:tc>
        <w:tc>
          <w:tcPr>
            <w:tcW w:w="1666" w:type="pct"/>
          </w:tcPr>
          <w:p w:rsidR="00D32332" w:rsidRDefault="00D32332" w:rsidP="006F5AD0">
            <w:pPr>
              <w:spacing w:before="100" w:beforeAutospacing="1" w:after="100" w:afterAutospacing="1"/>
              <w:rPr>
                <w:rFonts w:ascii="Arial" w:hAnsi="Arial" w:cs="Arial"/>
                <w:sz w:val="20"/>
                <w:szCs w:val="23"/>
              </w:rPr>
            </w:pPr>
          </w:p>
        </w:tc>
      </w:tr>
    </w:tbl>
    <w:p w:rsidR="00D32332" w:rsidRDefault="00D32332" w:rsidP="00D32332">
      <w:pPr>
        <w:rPr>
          <w:b/>
          <w:bCs/>
        </w:rPr>
      </w:pPr>
      <w:r>
        <w:rPr>
          <w:b/>
          <w:bCs/>
        </w:rPr>
        <w:br w:type="page"/>
      </w:r>
    </w:p>
    <w:p w:rsidR="00BE0C06" w:rsidRDefault="00D32332"/>
    <w:sectPr w:rsidR="00BE0C06" w:rsidSect="0053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0BE5"/>
    <w:multiLevelType w:val="hybridMultilevel"/>
    <w:tmpl w:val="E56AD6A8"/>
    <w:lvl w:ilvl="0" w:tplc="AC34B5C0">
      <w:start w:val="1"/>
      <w:numFmt w:val="decimal"/>
      <w:lvlText w:val="%1."/>
      <w:lvlJc w:val="left"/>
      <w:pPr>
        <w:tabs>
          <w:tab w:val="num" w:pos="720"/>
        </w:tabs>
        <w:ind w:left="720" w:hanging="360"/>
      </w:pPr>
    </w:lvl>
    <w:lvl w:ilvl="1" w:tplc="27C401A6" w:tentative="1">
      <w:start w:val="1"/>
      <w:numFmt w:val="decimal"/>
      <w:lvlText w:val="%2."/>
      <w:lvlJc w:val="left"/>
      <w:pPr>
        <w:tabs>
          <w:tab w:val="num" w:pos="1440"/>
        </w:tabs>
        <w:ind w:left="1440" w:hanging="360"/>
      </w:pPr>
    </w:lvl>
    <w:lvl w:ilvl="2" w:tplc="9B72F96E" w:tentative="1">
      <w:start w:val="1"/>
      <w:numFmt w:val="decimal"/>
      <w:lvlText w:val="%3."/>
      <w:lvlJc w:val="left"/>
      <w:pPr>
        <w:tabs>
          <w:tab w:val="num" w:pos="2160"/>
        </w:tabs>
        <w:ind w:left="2160" w:hanging="360"/>
      </w:pPr>
    </w:lvl>
    <w:lvl w:ilvl="3" w:tplc="7D7ED4F8" w:tentative="1">
      <w:start w:val="1"/>
      <w:numFmt w:val="decimal"/>
      <w:lvlText w:val="%4."/>
      <w:lvlJc w:val="left"/>
      <w:pPr>
        <w:tabs>
          <w:tab w:val="num" w:pos="2880"/>
        </w:tabs>
        <w:ind w:left="2880" w:hanging="360"/>
      </w:pPr>
    </w:lvl>
    <w:lvl w:ilvl="4" w:tplc="B39CD472" w:tentative="1">
      <w:start w:val="1"/>
      <w:numFmt w:val="decimal"/>
      <w:lvlText w:val="%5."/>
      <w:lvlJc w:val="left"/>
      <w:pPr>
        <w:tabs>
          <w:tab w:val="num" w:pos="3600"/>
        </w:tabs>
        <w:ind w:left="3600" w:hanging="360"/>
      </w:pPr>
    </w:lvl>
    <w:lvl w:ilvl="5" w:tplc="D6F4E888" w:tentative="1">
      <w:start w:val="1"/>
      <w:numFmt w:val="decimal"/>
      <w:lvlText w:val="%6."/>
      <w:lvlJc w:val="left"/>
      <w:pPr>
        <w:tabs>
          <w:tab w:val="num" w:pos="4320"/>
        </w:tabs>
        <w:ind w:left="4320" w:hanging="360"/>
      </w:pPr>
    </w:lvl>
    <w:lvl w:ilvl="6" w:tplc="4A006AE6" w:tentative="1">
      <w:start w:val="1"/>
      <w:numFmt w:val="decimal"/>
      <w:lvlText w:val="%7."/>
      <w:lvlJc w:val="left"/>
      <w:pPr>
        <w:tabs>
          <w:tab w:val="num" w:pos="5040"/>
        </w:tabs>
        <w:ind w:left="5040" w:hanging="360"/>
      </w:pPr>
    </w:lvl>
    <w:lvl w:ilvl="7" w:tplc="8C5AFC6E" w:tentative="1">
      <w:start w:val="1"/>
      <w:numFmt w:val="decimal"/>
      <w:lvlText w:val="%8."/>
      <w:lvlJc w:val="left"/>
      <w:pPr>
        <w:tabs>
          <w:tab w:val="num" w:pos="5760"/>
        </w:tabs>
        <w:ind w:left="5760" w:hanging="360"/>
      </w:pPr>
    </w:lvl>
    <w:lvl w:ilvl="8" w:tplc="CAFE0C20" w:tentative="1">
      <w:start w:val="1"/>
      <w:numFmt w:val="decimal"/>
      <w:lvlText w:val="%9."/>
      <w:lvlJc w:val="left"/>
      <w:pPr>
        <w:tabs>
          <w:tab w:val="num" w:pos="6480"/>
        </w:tabs>
        <w:ind w:left="6480" w:hanging="360"/>
      </w:pPr>
    </w:lvl>
  </w:abstractNum>
  <w:abstractNum w:abstractNumId="1">
    <w:nsid w:val="3DD7184E"/>
    <w:multiLevelType w:val="hybridMultilevel"/>
    <w:tmpl w:val="276478CE"/>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9877C4"/>
    <w:multiLevelType w:val="hybridMultilevel"/>
    <w:tmpl w:val="DD742DA8"/>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25F8C"/>
    <w:multiLevelType w:val="hybridMultilevel"/>
    <w:tmpl w:val="A648B014"/>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BA5DCD"/>
    <w:multiLevelType w:val="hybridMultilevel"/>
    <w:tmpl w:val="9370DE1E"/>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286A5F"/>
    <w:multiLevelType w:val="hybridMultilevel"/>
    <w:tmpl w:val="F7EE2D56"/>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32332"/>
    <w:rsid w:val="001D4EE7"/>
    <w:rsid w:val="00536478"/>
    <w:rsid w:val="008C2251"/>
    <w:rsid w:val="00D3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332"/>
    <w:pPr>
      <w:keepNext/>
      <w:outlineLvl w:val="0"/>
    </w:pPr>
    <w:rPr>
      <w:i/>
      <w:iCs/>
    </w:rPr>
  </w:style>
  <w:style w:type="paragraph" w:styleId="Heading2">
    <w:name w:val="heading 2"/>
    <w:basedOn w:val="Normal"/>
    <w:next w:val="Normal"/>
    <w:link w:val="Heading2Char"/>
    <w:qFormat/>
    <w:rsid w:val="00D32332"/>
    <w:pPr>
      <w:keepNext/>
      <w:spacing w:before="100" w:beforeAutospacing="1" w:after="100" w:afterAutospacing="1"/>
      <w:jc w:val="center"/>
      <w:outlineLvl w:val="1"/>
    </w:pPr>
    <w:rPr>
      <w:b/>
      <w:bCs/>
      <w:sz w:val="23"/>
      <w:szCs w:val="23"/>
    </w:rPr>
  </w:style>
  <w:style w:type="paragraph" w:styleId="Heading3">
    <w:name w:val="heading 3"/>
    <w:basedOn w:val="Normal"/>
    <w:next w:val="Normal"/>
    <w:link w:val="Heading3Char"/>
    <w:qFormat/>
    <w:rsid w:val="00D32332"/>
    <w:pPr>
      <w:keepNext/>
      <w:spacing w:before="100" w:beforeAutospacing="1" w:after="100" w:afterAutospacing="1"/>
      <w:outlineLvl w:val="2"/>
    </w:pPr>
    <w:rPr>
      <w:b/>
      <w:bCs/>
      <w:sz w:val="23"/>
      <w:szCs w:val="23"/>
    </w:rPr>
  </w:style>
  <w:style w:type="paragraph" w:styleId="Heading4">
    <w:name w:val="heading 4"/>
    <w:basedOn w:val="Normal"/>
    <w:next w:val="Normal"/>
    <w:link w:val="Heading4Char"/>
    <w:qFormat/>
    <w:rsid w:val="00D32332"/>
    <w:pPr>
      <w:keepNext/>
      <w:spacing w:before="100" w:beforeAutospacing="1" w:after="100" w:afterAutospacing="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3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D32332"/>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rsid w:val="00D32332"/>
    <w:rPr>
      <w:rFonts w:ascii="Times New Roman" w:eastAsia="Times New Roman" w:hAnsi="Times New Roman" w:cs="Times New Roman"/>
      <w:b/>
      <w:bCs/>
      <w:sz w:val="23"/>
      <w:szCs w:val="23"/>
    </w:rPr>
  </w:style>
  <w:style w:type="character" w:customStyle="1" w:styleId="Heading4Char">
    <w:name w:val="Heading 4 Char"/>
    <w:basedOn w:val="DefaultParagraphFont"/>
    <w:link w:val="Heading4"/>
    <w:rsid w:val="00D32332"/>
    <w:rPr>
      <w:rFonts w:ascii="Times New Roman" w:eastAsia="Times New Roman" w:hAnsi="Times New Roman" w:cs="Times New Roman"/>
      <w:b/>
      <w:bCs/>
      <w:sz w:val="24"/>
      <w:szCs w:val="24"/>
    </w:rPr>
  </w:style>
  <w:style w:type="paragraph" w:styleId="Title">
    <w:name w:val="Title"/>
    <w:basedOn w:val="Normal"/>
    <w:link w:val="TitleChar"/>
    <w:qFormat/>
    <w:rsid w:val="00D32332"/>
    <w:pPr>
      <w:jc w:val="center"/>
    </w:pPr>
    <w:rPr>
      <w:b/>
      <w:bCs/>
    </w:rPr>
  </w:style>
  <w:style w:type="character" w:customStyle="1" w:styleId="TitleChar">
    <w:name w:val="Title Char"/>
    <w:basedOn w:val="DefaultParagraphFont"/>
    <w:link w:val="Title"/>
    <w:rsid w:val="00D32332"/>
    <w:rPr>
      <w:rFonts w:ascii="Times New Roman" w:eastAsia="Times New Roman" w:hAnsi="Times New Roman" w:cs="Times New Roman"/>
      <w:b/>
      <w:bCs/>
      <w:sz w:val="24"/>
      <w:szCs w:val="24"/>
    </w:rPr>
  </w:style>
  <w:style w:type="character" w:styleId="Hyperlink">
    <w:name w:val="Hyperlink"/>
    <w:basedOn w:val="DefaultParagraphFont"/>
    <w:semiHidden/>
    <w:rsid w:val="00D32332"/>
    <w:rPr>
      <w:color w:val="0066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leem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MelodyH</dc:creator>
  <cp:lastModifiedBy>MelodyH</cp:lastModifiedBy>
  <cp:revision>1</cp:revision>
  <dcterms:created xsi:type="dcterms:W3CDTF">2020-06-16T21:16:00Z</dcterms:created>
  <dcterms:modified xsi:type="dcterms:W3CDTF">2020-06-16T21:16:00Z</dcterms:modified>
</cp:coreProperties>
</file>